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F173" w14:textId="77777777" w:rsidR="005B55D9" w:rsidRPr="00B47981" w:rsidRDefault="00B47981" w:rsidP="00B479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7981">
        <w:rPr>
          <w:b/>
          <w:sz w:val="32"/>
          <w:szCs w:val="32"/>
        </w:rPr>
        <w:t>FAMY-AMYL-FAMY Norrbotten</w:t>
      </w:r>
    </w:p>
    <w:p w14:paraId="4DE5A085" w14:textId="77777777" w:rsidR="00B47981" w:rsidRDefault="00B47981" w:rsidP="00B47981">
      <w:pPr>
        <w:jc w:val="center"/>
      </w:pPr>
    </w:p>
    <w:p w14:paraId="7D4BDCB0" w14:textId="77777777" w:rsidR="00B47981" w:rsidRPr="00621C00" w:rsidRDefault="00B47981" w:rsidP="00B47981">
      <w:pPr>
        <w:rPr>
          <w:sz w:val="36"/>
          <w:szCs w:val="36"/>
        </w:rPr>
      </w:pPr>
    </w:p>
    <w:p w14:paraId="625E4BFD" w14:textId="77777777" w:rsidR="00B47981" w:rsidRPr="00621C00" w:rsidRDefault="00B47981" w:rsidP="00B47981">
      <w:pPr>
        <w:jc w:val="center"/>
        <w:rPr>
          <w:b/>
          <w:sz w:val="36"/>
          <w:szCs w:val="36"/>
        </w:rPr>
      </w:pPr>
      <w:r w:rsidRPr="00621C00">
        <w:rPr>
          <w:b/>
          <w:sz w:val="36"/>
          <w:szCs w:val="36"/>
        </w:rPr>
        <w:t>2016</w:t>
      </w:r>
    </w:p>
    <w:p w14:paraId="56961315" w14:textId="77777777" w:rsidR="00B47981" w:rsidRDefault="00B47981" w:rsidP="00B47981">
      <w:pPr>
        <w:jc w:val="center"/>
      </w:pPr>
    </w:p>
    <w:p w14:paraId="5666F53A" w14:textId="77777777" w:rsidR="00B47981" w:rsidRDefault="00B47981" w:rsidP="00B47981">
      <w:pPr>
        <w:jc w:val="center"/>
      </w:pPr>
    </w:p>
    <w:p w14:paraId="46DAA1CA" w14:textId="77777777" w:rsidR="00B47981" w:rsidRDefault="00B47981" w:rsidP="00B47981">
      <w:pPr>
        <w:jc w:val="center"/>
      </w:pPr>
    </w:p>
    <w:p w14:paraId="4C7D958E" w14:textId="77777777" w:rsidR="00B47981" w:rsidRPr="00621C00" w:rsidRDefault="00B47981" w:rsidP="00B47981">
      <w:pPr>
        <w:jc w:val="center"/>
        <w:rPr>
          <w:sz w:val="32"/>
          <w:szCs w:val="32"/>
        </w:rPr>
      </w:pPr>
      <w:r w:rsidRPr="00621C00">
        <w:rPr>
          <w:sz w:val="32"/>
          <w:szCs w:val="32"/>
        </w:rPr>
        <w:t>Forskarrapport</w:t>
      </w:r>
    </w:p>
    <w:p w14:paraId="08DF33E4" w14:textId="77777777" w:rsidR="00B47981" w:rsidRDefault="00B47981" w:rsidP="00B47981">
      <w:pPr>
        <w:jc w:val="center"/>
      </w:pPr>
    </w:p>
    <w:p w14:paraId="75D67A5B" w14:textId="77777777" w:rsidR="00B47981" w:rsidRDefault="00B47981" w:rsidP="00B47981">
      <w:pPr>
        <w:jc w:val="center"/>
      </w:pPr>
    </w:p>
    <w:p w14:paraId="4020EEAB" w14:textId="77777777" w:rsidR="00B47981" w:rsidRDefault="00B47981"/>
    <w:p w14:paraId="4A70E878" w14:textId="77777777" w:rsidR="00B47981" w:rsidRDefault="00B47981"/>
    <w:p w14:paraId="68930EF8" w14:textId="77777777" w:rsidR="00B47981" w:rsidRDefault="00B47981"/>
    <w:p w14:paraId="6CB235F4" w14:textId="77777777" w:rsidR="00B47981" w:rsidRDefault="00B47981"/>
    <w:p w14:paraId="0BCCC722" w14:textId="77777777" w:rsidR="00B47981" w:rsidRDefault="00B47981"/>
    <w:p w14:paraId="4A000FA2" w14:textId="77777777" w:rsidR="00B47981" w:rsidRDefault="00B47981"/>
    <w:p w14:paraId="7F64A119" w14:textId="77777777" w:rsidR="00B47981" w:rsidRDefault="00B47981"/>
    <w:p w14:paraId="528547D3" w14:textId="77777777" w:rsidR="00B47981" w:rsidRDefault="00B47981"/>
    <w:p w14:paraId="5E213A59" w14:textId="77777777" w:rsidR="00B47981" w:rsidRDefault="00B47981"/>
    <w:p w14:paraId="3BC85A39" w14:textId="77777777" w:rsidR="00B47981" w:rsidRDefault="00B47981"/>
    <w:p w14:paraId="103A1A25" w14:textId="77777777" w:rsidR="00B47981" w:rsidRDefault="00B47981"/>
    <w:p w14:paraId="2009C453" w14:textId="77777777" w:rsidR="00B47981" w:rsidRDefault="00B47981"/>
    <w:p w14:paraId="31BD778C" w14:textId="77777777" w:rsidR="00B47981" w:rsidRDefault="00B47981"/>
    <w:p w14:paraId="4CA01611" w14:textId="77777777" w:rsidR="00B47981" w:rsidRDefault="00B47981"/>
    <w:p w14:paraId="347B6CB5" w14:textId="77777777" w:rsidR="00B47981" w:rsidRDefault="00B47981"/>
    <w:p w14:paraId="7E06301F" w14:textId="77777777" w:rsidR="00B47981" w:rsidRDefault="00B47981"/>
    <w:p w14:paraId="4E710355" w14:textId="77777777" w:rsidR="00B47981" w:rsidRDefault="00B47981"/>
    <w:p w14:paraId="6099A746" w14:textId="77777777" w:rsidR="00B47981" w:rsidRDefault="00B47981"/>
    <w:p w14:paraId="01B308A4" w14:textId="77777777" w:rsidR="00B47981" w:rsidRDefault="00B47981"/>
    <w:p w14:paraId="4C5F37BF" w14:textId="77777777" w:rsidR="00B47981" w:rsidRDefault="00B47981"/>
    <w:p w14:paraId="7BEA6EC1" w14:textId="77777777" w:rsidR="00B47981" w:rsidRDefault="00B47981"/>
    <w:p w14:paraId="6BA7E72F" w14:textId="77777777" w:rsidR="00B47981" w:rsidRDefault="00B47981"/>
    <w:p w14:paraId="235CE6B2" w14:textId="77777777" w:rsidR="00B47981" w:rsidRDefault="00B47981"/>
    <w:p w14:paraId="3E0AEE71" w14:textId="77777777" w:rsidR="00B47981" w:rsidRDefault="00B47981"/>
    <w:p w14:paraId="446A2C3C" w14:textId="77777777" w:rsidR="00B47981" w:rsidRDefault="00B47981"/>
    <w:p w14:paraId="382FC2B4" w14:textId="77777777" w:rsidR="00B47981" w:rsidRDefault="00B47981"/>
    <w:p w14:paraId="1B4D431E" w14:textId="77777777" w:rsidR="00B47981" w:rsidRDefault="00B47981"/>
    <w:p w14:paraId="7E149390" w14:textId="77777777" w:rsidR="00B47981" w:rsidRDefault="00B47981"/>
    <w:p w14:paraId="766DE7F5" w14:textId="77777777" w:rsidR="00B47981" w:rsidRDefault="00B47981"/>
    <w:p w14:paraId="71688A87" w14:textId="77777777" w:rsidR="00B47981" w:rsidRDefault="00B47981"/>
    <w:p w14:paraId="529745DE" w14:textId="77777777" w:rsidR="00B47981" w:rsidRDefault="00B47981" w:rsidP="00B47981">
      <w:pPr>
        <w:ind w:left="2600" w:hanging="2600"/>
      </w:pPr>
      <w:r>
        <w:t>Projektledare:</w:t>
      </w:r>
      <w:r>
        <w:tab/>
        <w:t xml:space="preserve">Intissar Anan, PhD. Specialist läkare och ansvarig för </w:t>
      </w:r>
      <w:proofErr w:type="spellStart"/>
      <w:r>
        <w:t>Amyloidos</w:t>
      </w:r>
      <w:proofErr w:type="spellEnd"/>
      <w:r>
        <w:t xml:space="preserve"> centrum.</w:t>
      </w:r>
    </w:p>
    <w:p w14:paraId="106033FD" w14:textId="77777777" w:rsidR="00B47981" w:rsidRDefault="00B47981" w:rsidP="00B47981">
      <w:pPr>
        <w:ind w:left="2600" w:hanging="2600"/>
      </w:pPr>
      <w:r>
        <w:tab/>
        <w:t>Institution för Folkhälsa och klinisk medicin</w:t>
      </w:r>
    </w:p>
    <w:p w14:paraId="55B71852" w14:textId="77777777" w:rsidR="00B47981" w:rsidRDefault="00B47981" w:rsidP="00B47981">
      <w:pPr>
        <w:ind w:left="2600" w:hanging="2600"/>
      </w:pPr>
    </w:p>
    <w:p w14:paraId="6C2CF075" w14:textId="77777777" w:rsidR="00B47981" w:rsidRDefault="00B47981" w:rsidP="00B47981">
      <w:pPr>
        <w:ind w:left="2600" w:hanging="2600"/>
      </w:pPr>
      <w:r>
        <w:t>Adress:</w:t>
      </w:r>
      <w:r>
        <w:tab/>
        <w:t>Medicinmottagning, Norrlands Universitetssjukhus</w:t>
      </w:r>
    </w:p>
    <w:p w14:paraId="13119D36" w14:textId="77777777" w:rsidR="00B47981" w:rsidRDefault="00B47981" w:rsidP="00B47981">
      <w:pPr>
        <w:ind w:left="2600" w:hanging="2600"/>
      </w:pPr>
      <w:r>
        <w:tab/>
      </w:r>
      <w:r>
        <w:tab/>
        <w:t>901 85 UMEÅ</w:t>
      </w:r>
    </w:p>
    <w:p w14:paraId="25C8D8E4" w14:textId="77777777" w:rsidR="00B47981" w:rsidRDefault="00B47981" w:rsidP="00B47981"/>
    <w:p w14:paraId="2535661E" w14:textId="77777777" w:rsidR="00B47981" w:rsidRDefault="00B47981" w:rsidP="00B47981">
      <w:pPr>
        <w:ind w:left="2600" w:hanging="2600"/>
      </w:pPr>
      <w:proofErr w:type="spellStart"/>
      <w:r>
        <w:t>E.mail</w:t>
      </w:r>
      <w:proofErr w:type="spellEnd"/>
      <w:r>
        <w:t xml:space="preserve">: </w:t>
      </w:r>
      <w:r>
        <w:tab/>
      </w:r>
      <w:hyperlink r:id="rId5" w:history="1">
        <w:r w:rsidRPr="00863CC8">
          <w:rPr>
            <w:rStyle w:val="Hyperlnk"/>
          </w:rPr>
          <w:t>Intissar.anan@umu.se</w:t>
        </w:r>
      </w:hyperlink>
    </w:p>
    <w:p w14:paraId="77CDCEFB" w14:textId="32004457" w:rsidR="003A0F64" w:rsidRPr="00A37A0A" w:rsidRDefault="003A0F64" w:rsidP="003A0F64">
      <w:pPr>
        <w:rPr>
          <w:b/>
        </w:rPr>
      </w:pPr>
      <w:proofErr w:type="spellStart"/>
      <w:proofErr w:type="gramStart"/>
      <w:r w:rsidRPr="00EB0A8B">
        <w:lastRenderedPageBreak/>
        <w:t>Doxycyklin</w:t>
      </w:r>
      <w:proofErr w:type="spellEnd"/>
      <w:r w:rsidRPr="00EB0A8B">
        <w:t xml:space="preserve"> </w:t>
      </w:r>
      <w:r>
        <w:t xml:space="preserve"> och</w:t>
      </w:r>
      <w:proofErr w:type="gramEnd"/>
      <w:r>
        <w:t xml:space="preserve"> </w:t>
      </w:r>
      <w:proofErr w:type="spellStart"/>
      <w:r>
        <w:t>Ursodeoxyicholsyra</w:t>
      </w:r>
      <w:proofErr w:type="spellEnd"/>
      <w:r>
        <w:t xml:space="preserve"> (UDCA) studien har avslutats och utvärderats. Denna kombinations behandling var avsedd för patienter med </w:t>
      </w:r>
      <w:proofErr w:type="spellStart"/>
      <w:r>
        <w:t>transtyretin</w:t>
      </w:r>
      <w:proofErr w:type="spellEnd"/>
      <w:r>
        <w:t xml:space="preserve"> </w:t>
      </w:r>
      <w:proofErr w:type="spellStart"/>
      <w:r>
        <w:t>amyloidos</w:t>
      </w:r>
      <w:proofErr w:type="spellEnd"/>
      <w:r>
        <w:t xml:space="preserve"> och </w:t>
      </w:r>
      <w:proofErr w:type="spellStart"/>
      <w:r>
        <w:t>kardiomyopati</w:t>
      </w:r>
      <w:proofErr w:type="spellEnd"/>
      <w:r>
        <w:t xml:space="preserve">. </w:t>
      </w:r>
      <w:r w:rsidR="00A37A0A">
        <w:t xml:space="preserve">I studien ingick 28 patienter. </w:t>
      </w:r>
      <w:r w:rsidRPr="00EB0A8B">
        <w:t xml:space="preserve">Endast </w:t>
      </w:r>
      <w:proofErr w:type="gramStart"/>
      <w:r w:rsidRPr="00EB0A8B">
        <w:t>14%</w:t>
      </w:r>
      <w:proofErr w:type="gramEnd"/>
      <w:r w:rsidRPr="00EB0A8B">
        <w:t xml:space="preserve"> hade genomför</w:t>
      </w:r>
      <w:r>
        <w:t xml:space="preserve">t hela studien, medan 64 </w:t>
      </w:r>
      <w:r w:rsidRPr="00EB0A8B">
        <w:t>% hade avslutat 6 månader och 36% 12 månaders behandling. De främsta o</w:t>
      </w:r>
      <w:r>
        <w:t>rsakerna till förtid avslut</w:t>
      </w:r>
      <w:r w:rsidRPr="00EB0A8B">
        <w:t xml:space="preserve"> var behandlingssvikt (</w:t>
      </w:r>
      <w:proofErr w:type="gramStart"/>
      <w:r w:rsidRPr="00EB0A8B">
        <w:t>14%</w:t>
      </w:r>
      <w:proofErr w:type="gramEnd"/>
      <w:r w:rsidRPr="00EB0A8B">
        <w:t xml:space="preserve">), som på förhand definieras som en ökning i Pro-BNP&gt; 30% från utgångsvärdet, biverkningar av studieläkemedlet (14%), medgivande tillbakadragande (24%), förnekande att slutföra karenstiden (14%) och dödsfall (7%). Det fanns inga förändringar i pro-BNP efter 6 månaders behandling (medelvärde 6120 jämfört med 6137 </w:t>
      </w:r>
      <w:proofErr w:type="spellStart"/>
      <w:proofErr w:type="gramStart"/>
      <w:r w:rsidRPr="00EB0A8B">
        <w:t>ng</w:t>
      </w:r>
      <w:proofErr w:type="spellEnd"/>
      <w:r w:rsidRPr="00EB0A8B">
        <w:t xml:space="preserve"> / l</w:t>
      </w:r>
      <w:proofErr w:type="gramEnd"/>
      <w:r w:rsidRPr="00EB0A8B">
        <w:t>, p = 0,97), men efter 12 månader hade ökat avsevärt (medelvärde 7463 jämfört me</w:t>
      </w:r>
      <w:r>
        <w:t xml:space="preserve">d 9341 </w:t>
      </w:r>
      <w:proofErr w:type="spellStart"/>
      <w:r>
        <w:t>ng</w:t>
      </w:r>
      <w:proofErr w:type="spellEnd"/>
      <w:r>
        <w:t xml:space="preserve"> / l, p &lt;0,01 ). </w:t>
      </w:r>
      <w:proofErr w:type="spellStart"/>
      <w:r>
        <w:t>Hjärt</w:t>
      </w:r>
      <w:r w:rsidRPr="00EB0A8B">
        <w:t>septum</w:t>
      </w:r>
      <w:proofErr w:type="spellEnd"/>
      <w:r w:rsidRPr="00EB0A8B">
        <w:t xml:space="preserve"> tjocklek öka</w:t>
      </w:r>
      <w:r>
        <w:t>de inte</w:t>
      </w:r>
      <w:r w:rsidRPr="00EB0A8B">
        <w:t xml:space="preserve"> väsentligt under 12 månaders behandling (medelvärde 13 mot 15 mm, p = 0,7).</w:t>
      </w:r>
      <w:r>
        <w:t xml:space="preserve"> Total</w:t>
      </w:r>
      <w:r w:rsidRPr="00EB0A8B">
        <w:t xml:space="preserve"> Kumamoto poäng varit stabil under de första 6 månaderna</w:t>
      </w:r>
      <w:proofErr w:type="gramStart"/>
      <w:r w:rsidRPr="00EB0A8B">
        <w:t xml:space="preserve"> (medelvärde 23 vs.</w:t>
      </w:r>
      <w:proofErr w:type="gramEnd"/>
      <w:r w:rsidRPr="00EB0A8B">
        <w:t xml:space="preserve"> 23,5 poäng, p = 0,68), men ökade </w:t>
      </w:r>
      <w:r>
        <w:t xml:space="preserve">signifikant </w:t>
      </w:r>
      <w:r w:rsidRPr="00EB0A8B">
        <w:t xml:space="preserve">efter 12 månader (medelvärde 25 jämfört med 31 punkter, p &lt;0,01). Nutritionsstatus förblev stabil under 12 månader (i genomsnitt </w:t>
      </w:r>
      <w:proofErr w:type="spellStart"/>
      <w:r w:rsidRPr="00EB0A8B">
        <w:t>mBMI</w:t>
      </w:r>
      <w:proofErr w:type="spellEnd"/>
      <w:r w:rsidRPr="00EB0A8B">
        <w:t xml:space="preserve"> 926 jämfört me</w:t>
      </w:r>
      <w:r>
        <w:t>d 897, p = 0,3). Inga signifikanta</w:t>
      </w:r>
      <w:r w:rsidRPr="00EB0A8B">
        <w:t xml:space="preserve"> förändringar hittades i säkerhets uppföljande blodprov.</w:t>
      </w:r>
    </w:p>
    <w:p w14:paraId="7BBDD395" w14:textId="4B236814" w:rsidR="003A0F64" w:rsidRDefault="003A0F64" w:rsidP="003A0F64">
      <w:r>
        <w:t xml:space="preserve">Den aktuella studien är bristfällig </w:t>
      </w:r>
      <w:proofErr w:type="spellStart"/>
      <w:r>
        <w:t>pga</w:t>
      </w:r>
      <w:proofErr w:type="spellEnd"/>
      <w:r>
        <w:t xml:space="preserve"> extremt högt bortfallet av patienterna som berodde på </w:t>
      </w:r>
      <w:proofErr w:type="gramStart"/>
      <w:r>
        <w:t>behandlingssvikt ,</w:t>
      </w:r>
      <w:proofErr w:type="gramEnd"/>
      <w:r>
        <w:t xml:space="preserve"> biverkningar och frivilliga </w:t>
      </w:r>
      <w:proofErr w:type="spellStart"/>
      <w:r>
        <w:t>drop-outs</w:t>
      </w:r>
      <w:proofErr w:type="spellEnd"/>
      <w:r>
        <w:t>, vilket kan tyda på bristande effekt av behandlingen. Även för de patienter som kunde utvärderas noterades försämring både när det gäller hjärtfunktionen mätt med pro-BNP och det allmänna tillståndet mätt med Kumamoto poäng. För det senare, noter</w:t>
      </w:r>
      <w:r w:rsidR="00A37A0A">
        <w:t>ades en försämring på sex poäng.</w:t>
      </w:r>
      <w:r>
        <w:t xml:space="preserve"> </w:t>
      </w:r>
      <w:r w:rsidR="00A37A0A">
        <w:t>Den Italienska studien</w:t>
      </w:r>
      <w:r>
        <w:t xml:space="preserve"> visade stabilisering av sjukdomen i behandlade patienten upp till 12 månader med administreras kontinuerligt </w:t>
      </w:r>
      <w:proofErr w:type="spellStart"/>
      <w:r>
        <w:t>doxycyklin</w:t>
      </w:r>
      <w:proofErr w:type="spellEnd"/>
      <w:r>
        <w:t xml:space="preserve"> och TUDCA, vilket tyder på att 2 veckor intermittent utsättande av </w:t>
      </w:r>
      <w:proofErr w:type="spellStart"/>
      <w:r>
        <w:t>doxycyklin</w:t>
      </w:r>
      <w:proofErr w:type="spellEnd"/>
      <w:r>
        <w:t xml:space="preserve"> väsentligt kan minska effekten av läkemedlet, och att TUDCA kan vara mer effektiv än UDCA. Ytterligare studier behövs för att utvärdera den långsiktiga effekten av kombinationsbehandling med </w:t>
      </w:r>
      <w:proofErr w:type="gramStart"/>
      <w:r>
        <w:t>UDCA / TUDCA</w:t>
      </w:r>
      <w:proofErr w:type="gramEnd"/>
      <w:r>
        <w:t xml:space="preserve"> / </w:t>
      </w:r>
      <w:proofErr w:type="spellStart"/>
      <w:r>
        <w:t>doxycyklin</w:t>
      </w:r>
      <w:proofErr w:type="spellEnd"/>
      <w:r>
        <w:t>.</w:t>
      </w:r>
    </w:p>
    <w:p w14:paraId="285CB38A" w14:textId="77777777" w:rsidR="00A37A0A" w:rsidRDefault="00A37A0A" w:rsidP="003A0F64"/>
    <w:p w14:paraId="27BDC9C7" w14:textId="01718F7D" w:rsidR="00B47981" w:rsidRDefault="000A5CBB" w:rsidP="000A5CBB">
      <w:pPr>
        <w:pStyle w:val="Normalwebb"/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Preliminära</w:t>
      </w:r>
      <w:proofErr w:type="spellEnd"/>
      <w:r>
        <w:rPr>
          <w:rFonts w:ascii="Times New Roman" w:hAnsi="Times New Roman"/>
          <w:sz w:val="24"/>
          <w:szCs w:val="24"/>
        </w:rPr>
        <w:t xml:space="preserve"> resultat </w:t>
      </w:r>
      <w:proofErr w:type="spellStart"/>
      <w:r>
        <w:rPr>
          <w:rFonts w:ascii="Times New Roman" w:hAnsi="Times New Roman"/>
          <w:sz w:val="24"/>
          <w:szCs w:val="24"/>
        </w:rPr>
        <w:t>från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ghrelin</w:t>
      </w:r>
      <w:proofErr w:type="spellEnd"/>
      <w:r>
        <w:rPr>
          <w:rFonts w:ascii="Times New Roman" w:hAnsi="Times New Roman"/>
          <w:sz w:val="24"/>
          <w:szCs w:val="24"/>
        </w:rPr>
        <w:t xml:space="preserve">- analyser visar att ATTRV30M-patienterna hade </w:t>
      </w:r>
      <w:proofErr w:type="spellStart"/>
      <w:r>
        <w:rPr>
          <w:rFonts w:ascii="Times New Roman" w:hAnsi="Times New Roman"/>
          <w:sz w:val="24"/>
          <w:szCs w:val="24"/>
        </w:rPr>
        <w:t>högre</w:t>
      </w:r>
      <w:proofErr w:type="spellEnd"/>
      <w:r>
        <w:rPr>
          <w:rFonts w:ascii="Times New Roman" w:hAnsi="Times New Roman"/>
          <w:sz w:val="24"/>
          <w:szCs w:val="24"/>
        </w:rPr>
        <w:t xml:space="preserve"> plasmakoncentrationer av </w:t>
      </w:r>
      <w:proofErr w:type="spellStart"/>
      <w:r>
        <w:rPr>
          <w:rFonts w:ascii="Times New Roman" w:hAnsi="Times New Roman"/>
          <w:sz w:val="24"/>
          <w:szCs w:val="24"/>
        </w:rPr>
        <w:t>ghrelin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än</w:t>
      </w:r>
      <w:proofErr w:type="spellEnd"/>
      <w:r>
        <w:rPr>
          <w:rFonts w:ascii="Times New Roman" w:hAnsi="Times New Roman"/>
          <w:sz w:val="24"/>
          <w:szCs w:val="24"/>
        </w:rPr>
        <w:t xml:space="preserve"> friska kontroller (p &lt; 0,01), medan </w:t>
      </w:r>
      <w:proofErr w:type="spellStart"/>
      <w:r>
        <w:rPr>
          <w:rFonts w:ascii="Times New Roman" w:hAnsi="Times New Roman"/>
          <w:sz w:val="24"/>
          <w:szCs w:val="24"/>
        </w:rPr>
        <w:t>ghrelin</w:t>
      </w:r>
      <w:proofErr w:type="spellEnd"/>
      <w:r>
        <w:rPr>
          <w:rFonts w:ascii="Times New Roman" w:hAnsi="Times New Roman"/>
          <w:sz w:val="24"/>
          <w:szCs w:val="24"/>
        </w:rPr>
        <w:t xml:space="preserve">-uttrycket i </w:t>
      </w:r>
      <w:proofErr w:type="spellStart"/>
      <w:r>
        <w:rPr>
          <w:rFonts w:ascii="Times New Roman" w:hAnsi="Times New Roman"/>
          <w:sz w:val="24"/>
          <w:szCs w:val="24"/>
        </w:rPr>
        <w:t>magsäcken</w:t>
      </w:r>
      <w:proofErr w:type="spellEnd"/>
      <w:r>
        <w:rPr>
          <w:rFonts w:ascii="Times New Roman" w:hAnsi="Times New Roman"/>
          <w:sz w:val="24"/>
          <w:szCs w:val="24"/>
        </w:rPr>
        <w:t xml:space="preserve"> inte skiljde sig signifikant </w:t>
      </w:r>
      <w:proofErr w:type="spellStart"/>
      <w:r>
        <w:rPr>
          <w:rFonts w:ascii="Times New Roman" w:hAnsi="Times New Roman"/>
          <w:sz w:val="24"/>
          <w:szCs w:val="24"/>
        </w:rPr>
        <w:t>åt</w:t>
      </w:r>
      <w:proofErr w:type="spellEnd"/>
      <w:r>
        <w:rPr>
          <w:rFonts w:ascii="Times New Roman" w:hAnsi="Times New Roman"/>
          <w:sz w:val="24"/>
          <w:szCs w:val="24"/>
        </w:rPr>
        <w:t xml:space="preserve"> mellan patienter och kontroller. Detta skulle kunna tyda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>̊ en kompensatorisk stegring av plasma-</w:t>
      </w:r>
      <w:proofErr w:type="spellStart"/>
      <w:r>
        <w:rPr>
          <w:rFonts w:ascii="Times New Roman" w:hAnsi="Times New Roman"/>
          <w:sz w:val="24"/>
          <w:szCs w:val="24"/>
        </w:rPr>
        <w:t>ghrelin</w:t>
      </w:r>
      <w:proofErr w:type="spellEnd"/>
      <w:r>
        <w:rPr>
          <w:rFonts w:ascii="Times New Roman" w:hAnsi="Times New Roman"/>
          <w:sz w:val="24"/>
          <w:szCs w:val="24"/>
        </w:rPr>
        <w:t xml:space="preserve"> hos FAP- patienter </w:t>
      </w:r>
      <w:proofErr w:type="spellStart"/>
      <w:r>
        <w:rPr>
          <w:rFonts w:ascii="Times New Roman" w:hAnsi="Times New Roman"/>
          <w:sz w:val="24"/>
          <w:szCs w:val="24"/>
        </w:rPr>
        <w:t>sekundärt</w:t>
      </w:r>
      <w:proofErr w:type="spellEnd"/>
      <w:r>
        <w:rPr>
          <w:rFonts w:ascii="Times New Roman" w:hAnsi="Times New Roman"/>
          <w:sz w:val="24"/>
          <w:szCs w:val="24"/>
        </w:rPr>
        <w:t xml:space="preserve"> till deras </w:t>
      </w:r>
      <w:proofErr w:type="spellStart"/>
      <w:r>
        <w:rPr>
          <w:rFonts w:ascii="Times New Roman" w:hAnsi="Times New Roman"/>
          <w:sz w:val="24"/>
          <w:szCs w:val="24"/>
        </w:rPr>
        <w:t>mag-tarmbesvär</w:t>
      </w:r>
      <w:proofErr w:type="spellEnd"/>
      <w:r>
        <w:rPr>
          <w:rFonts w:ascii="Times New Roman" w:hAnsi="Times New Roman"/>
          <w:sz w:val="24"/>
          <w:szCs w:val="24"/>
        </w:rPr>
        <w:t xml:space="preserve">, men vi kommer att utföra ytterligare analyser för att kunna säkerställa dessa </w:t>
      </w:r>
      <w:proofErr w:type="spellStart"/>
      <w:r>
        <w:rPr>
          <w:rFonts w:ascii="Times New Roman" w:hAnsi="Times New Roman"/>
          <w:sz w:val="24"/>
          <w:szCs w:val="24"/>
        </w:rPr>
        <w:t>reultat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9A5944" w14:textId="77777777" w:rsidR="000A5CBB" w:rsidRDefault="000A5CBB" w:rsidP="000A5CBB">
      <w:pPr>
        <w:pStyle w:val="Normalwebb"/>
        <w:shd w:val="clear" w:color="auto" w:fill="FFFFFF"/>
      </w:pPr>
    </w:p>
    <w:p w14:paraId="36F2AE23" w14:textId="77777777" w:rsidR="00B47981" w:rsidRDefault="00B47981"/>
    <w:sectPr w:rsidR="00B47981" w:rsidSect="000E41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1"/>
    <w:rsid w:val="000935BA"/>
    <w:rsid w:val="000A5CBB"/>
    <w:rsid w:val="000E4161"/>
    <w:rsid w:val="00110027"/>
    <w:rsid w:val="003A0F64"/>
    <w:rsid w:val="005B55D9"/>
    <w:rsid w:val="00621C00"/>
    <w:rsid w:val="007B54E5"/>
    <w:rsid w:val="00A37A0A"/>
    <w:rsid w:val="00B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52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798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A5C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798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A5C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issar.anan@um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Intissar Anan</dc:creator>
  <cp:lastModifiedBy>Famy</cp:lastModifiedBy>
  <cp:revision>2</cp:revision>
  <cp:lastPrinted>2017-03-07T05:54:00Z</cp:lastPrinted>
  <dcterms:created xsi:type="dcterms:W3CDTF">2017-03-07T05:54:00Z</dcterms:created>
  <dcterms:modified xsi:type="dcterms:W3CDTF">2017-03-07T05:54:00Z</dcterms:modified>
</cp:coreProperties>
</file>